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F4AEEA" w14:textId="77777777" w:rsidR="005E261B" w:rsidRDefault="00000000">
      <w:pPr>
        <w:jc w:val="left"/>
        <w:rPr>
          <w:rFonts w:asciiTheme="majorEastAsia" w:eastAsiaTheme="majorEastAsia" w:hAnsiTheme="majorEastAsia" w:cs="仿宋_GB2312"/>
          <w:b/>
          <w:bCs/>
          <w:sz w:val="36"/>
          <w:szCs w:val="32"/>
        </w:rPr>
      </w:pPr>
      <w:r>
        <w:rPr>
          <w:rFonts w:asciiTheme="majorEastAsia" w:eastAsiaTheme="majorEastAsia" w:hAnsiTheme="majorEastAsia" w:cs="仿宋_GB2312" w:hint="eastAsia"/>
          <w:b/>
          <w:bCs/>
          <w:sz w:val="36"/>
          <w:szCs w:val="32"/>
        </w:rPr>
        <w:t>题目：诊断咨询</w:t>
      </w:r>
    </w:p>
    <w:p w14:paraId="2FE74E2E" w14:textId="77777777" w:rsidR="005E261B" w:rsidRDefault="00000000">
      <w:pPr>
        <w:jc w:val="left"/>
        <w:rPr>
          <w:rFonts w:asciiTheme="majorEastAsia" w:eastAsiaTheme="majorEastAsia" w:hAnsiTheme="majorEastAsia" w:cs="仿宋_GB2312"/>
          <w:b/>
          <w:bCs/>
          <w:sz w:val="36"/>
          <w:szCs w:val="32"/>
        </w:rPr>
      </w:pPr>
      <w:r>
        <w:rPr>
          <w:rFonts w:asciiTheme="majorEastAsia" w:eastAsiaTheme="majorEastAsia" w:hAnsiTheme="majorEastAsia" w:cs="仿宋_GB2312" w:hint="eastAsia"/>
          <w:b/>
          <w:bCs/>
          <w:noProof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C3E1E38" wp14:editId="361A1E57">
                <wp:simplePos x="0" y="0"/>
                <wp:positionH relativeFrom="margin">
                  <wp:posOffset>4223385</wp:posOffset>
                </wp:positionH>
                <wp:positionV relativeFrom="page">
                  <wp:posOffset>1223010</wp:posOffset>
                </wp:positionV>
                <wp:extent cx="1143000" cy="885825"/>
                <wp:effectExtent l="19050" t="19050" r="28575" b="19050"/>
                <wp:wrapSquare wrapText="bothSides"/>
                <wp:docPr id="1" name="双大括号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3000" cy="8858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 w14:paraId="5411670A" w14:textId="77777777" w:rsidR="005E261B" w:rsidRDefault="00000000">
                            <w:pPr>
                              <w:spacing w:line="288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Cs/>
                                <w:color w:val="D3DFEE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b/>
                                <w:iCs/>
                                <w:color w:val="D3DFEE"/>
                                <w:sz w:val="96"/>
                                <w:szCs w:val="9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3E1E38" id="_x0000_t186" coordsize="21600,21600" o:spt="186" adj="1800" path="m@9,nfqx@0@0l@0@7qy0@4@0@8l@0@6qy@9,21600em@10,nfqx@5@0l@5@7qy21600@4@5@8l@5@6qy@10,21600em@9,nsqx@0@0l@0@7qy0@4@0@8l@0@6qy@9,21600l@10,21600qx@5@6l@5@8qy21600@4@5@7l@5@0qy@10,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双大括号 1" o:spid="_x0000_s1026" type="#_x0000_t186" style="position:absolute;margin-left:332.55pt;margin-top:96.3pt;width:90pt;height:69.75pt;rotation:90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" o:allowincell="f" filled="t" fillcolor="#8064a2" strokecolor="#b6e7bc" strokeweight="3pt">
                <v:textbox>
                  <w:txbxContent>
                    <w:p w14:paraId="5411670A" w14:textId="77777777" w:rsidR="005E261B" w:rsidRDefault="00000000">
                      <w:pPr>
                        <w:spacing w:line="288" w:lineRule="auto"/>
                        <w:jc w:val="center"/>
                        <w:rPr>
                          <w:rFonts w:ascii="Times New Roman" w:hAnsi="Times New Roman"/>
                          <w:b/>
                          <w:iCs/>
                          <w:color w:val="D3DFEE"/>
                          <w:sz w:val="96"/>
                          <w:szCs w:val="96"/>
                        </w:rPr>
                      </w:pPr>
                      <w:r>
                        <w:rPr>
                          <w:rFonts w:ascii="Times New Roman" w:hAnsi="Times New Roman" w:hint="eastAsia"/>
                          <w:b/>
                          <w:iCs/>
                          <w:color w:val="D3DFEE"/>
                          <w:sz w:val="96"/>
                          <w:szCs w:val="96"/>
                        </w:rPr>
                        <w:t>6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57AF0843" w14:textId="77777777" w:rsidR="005E261B" w:rsidRDefault="00000000">
      <w:pPr>
        <w:spacing w:line="52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一、人物背景资料</w:t>
      </w:r>
    </w:p>
    <w:p w14:paraId="70DCCC1A" w14:textId="77777777" w:rsidR="005E261B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人物：章小洁</w:t>
      </w:r>
    </w:p>
    <w:p w14:paraId="618EF283" w14:textId="77777777" w:rsidR="005E261B" w:rsidRDefault="00000000">
      <w:pPr>
        <w:tabs>
          <w:tab w:val="center" w:pos="4473"/>
        </w:tabs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性别：女</w:t>
      </w:r>
      <w:r>
        <w:rPr>
          <w:rFonts w:ascii="仿宋_GB2312" w:eastAsia="仿宋_GB2312" w:hAnsi="仿宋_GB2312" w:cs="仿宋_GB2312" w:hint="eastAsia"/>
          <w:sz w:val="32"/>
          <w:szCs w:val="32"/>
        </w:rPr>
        <w:tab/>
      </w:r>
    </w:p>
    <w:p w14:paraId="43FA692D" w14:textId="77777777" w:rsidR="005E261B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年龄：26</w:t>
      </w:r>
    </w:p>
    <w:p w14:paraId="78A1B82A" w14:textId="5C640183" w:rsidR="005E261B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残疾类别及程度：智力残疾</w:t>
      </w:r>
      <w:r w:rsidR="000E2E46">
        <w:rPr>
          <w:rFonts w:ascii="仿宋_GB2312" w:eastAsia="仿宋_GB2312" w:hAnsi="仿宋_GB2312" w:cs="仿宋_GB2312" w:hint="eastAsia"/>
          <w:sz w:val="32"/>
          <w:szCs w:val="32"/>
        </w:rPr>
        <w:t>四</w:t>
      </w:r>
      <w:r>
        <w:rPr>
          <w:rFonts w:ascii="仿宋_GB2312" w:eastAsia="仿宋_GB2312" w:hAnsi="仿宋_GB2312" w:cs="仿宋_GB2312" w:hint="eastAsia"/>
          <w:sz w:val="32"/>
          <w:szCs w:val="32"/>
        </w:rPr>
        <w:t>级</w:t>
      </w:r>
    </w:p>
    <w:p w14:paraId="6F2314C6" w14:textId="52A12D21" w:rsidR="005E261B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背景：初中学历，经社区推荐曾在阳光之家工作两年，由于性格执拗，爱与人争辩，经常与机构其他残疾人发生言语摩擦，家人害怕其受欺负就让</w:t>
      </w:r>
      <w:r w:rsidR="000E2E46">
        <w:rPr>
          <w:rFonts w:ascii="仿宋_GB2312" w:eastAsia="仿宋_GB2312" w:hAnsi="仿宋_GB2312" w:cs="仿宋_GB2312" w:hint="eastAsia"/>
          <w:sz w:val="32"/>
          <w:szCs w:val="32"/>
        </w:rPr>
        <w:t>她</w:t>
      </w:r>
      <w:r>
        <w:rPr>
          <w:rFonts w:ascii="仿宋_GB2312" w:eastAsia="仿宋_GB2312" w:hAnsi="仿宋_GB2312" w:cs="仿宋_GB2312" w:hint="eastAsia"/>
          <w:sz w:val="32"/>
          <w:szCs w:val="32"/>
        </w:rPr>
        <w:t>辞职。之后</w:t>
      </w:r>
      <w:r w:rsidR="000E2E46">
        <w:rPr>
          <w:rFonts w:ascii="仿宋_GB2312" w:eastAsia="仿宋_GB2312" w:hAnsi="仿宋_GB2312" w:cs="仿宋_GB2312" w:hint="eastAsia"/>
          <w:sz w:val="32"/>
          <w:szCs w:val="32"/>
        </w:rPr>
        <w:t>进入</w:t>
      </w:r>
      <w:r>
        <w:rPr>
          <w:rFonts w:ascii="仿宋_GB2312" w:eastAsia="仿宋_GB2312" w:hAnsi="仿宋_GB2312" w:cs="仿宋_GB2312" w:hint="eastAsia"/>
          <w:sz w:val="32"/>
          <w:szCs w:val="32"/>
        </w:rPr>
        <w:t>一家包装公司，没多久公司</w:t>
      </w:r>
      <w:r w:rsidR="000E2E46">
        <w:rPr>
          <w:rFonts w:ascii="仿宋_GB2312" w:eastAsia="仿宋_GB2312" w:hAnsi="仿宋_GB2312" w:cs="仿宋_GB2312" w:hint="eastAsia"/>
          <w:sz w:val="32"/>
          <w:szCs w:val="32"/>
        </w:rPr>
        <w:t>因</w:t>
      </w:r>
      <w:r>
        <w:rPr>
          <w:rFonts w:ascii="仿宋_GB2312" w:eastAsia="仿宋_GB2312" w:hAnsi="仿宋_GB2312" w:cs="仿宋_GB2312" w:hint="eastAsia"/>
          <w:sz w:val="32"/>
          <w:szCs w:val="32"/>
        </w:rPr>
        <w:t>效益</w:t>
      </w:r>
      <w:r w:rsidR="000E2E46">
        <w:rPr>
          <w:rFonts w:ascii="仿宋_GB2312" w:eastAsia="仿宋_GB2312" w:hAnsi="仿宋_GB2312" w:cs="仿宋_GB2312" w:hint="eastAsia"/>
          <w:sz w:val="32"/>
          <w:szCs w:val="32"/>
        </w:rPr>
        <w:t>欠佳</w:t>
      </w:r>
      <w:r>
        <w:rPr>
          <w:rFonts w:ascii="仿宋_GB2312" w:eastAsia="仿宋_GB2312" w:hAnsi="仿宋_GB2312" w:cs="仿宋_GB2312" w:hint="eastAsia"/>
          <w:sz w:val="32"/>
          <w:szCs w:val="32"/>
        </w:rPr>
        <w:t>，大批量裁员使</w:t>
      </w:r>
      <w:r w:rsidR="000E2E46">
        <w:rPr>
          <w:rFonts w:ascii="仿宋_GB2312" w:eastAsia="仿宋_GB2312" w:hAnsi="仿宋_GB2312" w:cs="仿宋_GB2312" w:hint="eastAsia"/>
          <w:sz w:val="32"/>
          <w:szCs w:val="32"/>
        </w:rPr>
        <w:t>她</w:t>
      </w:r>
      <w:r>
        <w:rPr>
          <w:rFonts w:ascii="仿宋_GB2312" w:eastAsia="仿宋_GB2312" w:hAnsi="仿宋_GB2312" w:cs="仿宋_GB2312" w:hint="eastAsia"/>
          <w:sz w:val="32"/>
          <w:szCs w:val="32"/>
        </w:rPr>
        <w:t>失去了工作。后来，在社区专职委员推荐下，</w:t>
      </w:r>
      <w:r w:rsidR="000E2E46">
        <w:rPr>
          <w:rFonts w:ascii="仿宋_GB2312" w:eastAsia="仿宋_GB2312" w:hAnsi="仿宋_GB2312" w:cs="仿宋_GB2312" w:hint="eastAsia"/>
          <w:sz w:val="32"/>
          <w:szCs w:val="32"/>
        </w:rPr>
        <w:t>她</w:t>
      </w:r>
      <w:r>
        <w:rPr>
          <w:rFonts w:ascii="仿宋_GB2312" w:eastAsia="仿宋_GB2312" w:hAnsi="仿宋_GB2312" w:cs="仿宋_GB2312" w:hint="eastAsia"/>
          <w:sz w:val="32"/>
          <w:szCs w:val="32"/>
        </w:rPr>
        <w:t>陆续到</w:t>
      </w:r>
      <w:r w:rsidR="000E2E46">
        <w:rPr>
          <w:rFonts w:ascii="仿宋_GB2312" w:eastAsia="仿宋_GB2312" w:hAnsi="仿宋_GB2312" w:cs="仿宋_GB2312" w:hint="eastAsia"/>
          <w:sz w:val="32"/>
          <w:szCs w:val="32"/>
        </w:rPr>
        <w:t>两</w:t>
      </w:r>
      <w:r>
        <w:rPr>
          <w:rFonts w:ascii="仿宋_GB2312" w:eastAsia="仿宋_GB2312" w:hAnsi="仿宋_GB2312" w:cs="仿宋_GB2312" w:hint="eastAsia"/>
          <w:sz w:val="32"/>
          <w:szCs w:val="32"/>
        </w:rPr>
        <w:t>家单位进行试用，但由于独立工作能力差，均未能通过试用期。目前待业一年多，整日无所事事，情绪易怒，母亲心急如焚，希望尽快帮她找一份</w:t>
      </w:r>
      <w:r w:rsidR="000E2E46">
        <w:rPr>
          <w:rFonts w:ascii="仿宋_GB2312" w:eastAsia="仿宋_GB2312" w:hAnsi="仿宋_GB2312" w:cs="仿宋_GB2312" w:hint="eastAsia"/>
          <w:sz w:val="32"/>
          <w:szCs w:val="32"/>
        </w:rPr>
        <w:t>相对</w:t>
      </w:r>
      <w:r>
        <w:rPr>
          <w:rFonts w:ascii="仿宋_GB2312" w:eastAsia="仿宋_GB2312" w:hAnsi="仿宋_GB2312" w:cs="仿宋_GB2312" w:hint="eastAsia"/>
          <w:sz w:val="32"/>
          <w:szCs w:val="32"/>
        </w:rPr>
        <w:t>轻松的工作，不为挣钱，就为了减轻家庭照护压力。了解到诉求后，街道负责残疾人就业的工作人员专门走访了这家人。</w:t>
      </w:r>
    </w:p>
    <w:p w14:paraId="2FE0D0F7" w14:textId="77777777" w:rsidR="005E261B" w:rsidRDefault="00000000">
      <w:pPr>
        <w:spacing w:line="52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二、演示要求</w:t>
      </w:r>
    </w:p>
    <w:p w14:paraId="5EBD4FE5" w14:textId="77777777" w:rsidR="005E261B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（一）通过交流沟通和对人物背景分析，帮助分析其在求职或就职过程中有哪些困惑和职业心理问题。</w:t>
      </w:r>
    </w:p>
    <w:p w14:paraId="1FAEFEED" w14:textId="77777777" w:rsidR="005E261B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（二）利用适宜的咨询切入方式，进行心理疏导以及就业择业观念指导，帮助求职者树立正确的职业观和价值取向。</w:t>
      </w:r>
    </w:p>
    <w:p w14:paraId="177691CF" w14:textId="77777777" w:rsidR="005E261B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（三）引导求职者克服挫折，鼓励其发挥优势，摆正心态，指导其如何顺利就职。</w:t>
      </w:r>
    </w:p>
    <w:p w14:paraId="3AC45F28" w14:textId="77777777" w:rsidR="005E261B" w:rsidRDefault="005E261B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1A835AC6" w14:textId="77777777" w:rsidR="005E261B" w:rsidRDefault="005E261B"/>
    <w:sectPr w:rsidR="005E261B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2CE01" w14:textId="77777777" w:rsidR="0045357D" w:rsidRDefault="0045357D">
      <w:r>
        <w:separator/>
      </w:r>
    </w:p>
  </w:endnote>
  <w:endnote w:type="continuationSeparator" w:id="0">
    <w:p w14:paraId="19DA5FCB" w14:textId="77777777" w:rsidR="0045357D" w:rsidRDefault="00453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FCE7BF" w14:textId="77777777" w:rsidR="0045357D" w:rsidRDefault="0045357D">
      <w:r>
        <w:separator/>
      </w:r>
    </w:p>
  </w:footnote>
  <w:footnote w:type="continuationSeparator" w:id="0">
    <w:p w14:paraId="6B4D4CDB" w14:textId="77777777" w:rsidR="0045357D" w:rsidRDefault="00453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120F1" w14:textId="77777777" w:rsidR="005E261B" w:rsidRDefault="00000000">
    <w:pPr>
      <w:pStyle w:val="a4"/>
      <w:pBdr>
        <w:bottom w:val="single" w:sz="4" w:space="1" w:color="auto"/>
      </w:pBdr>
      <w:rPr>
        <w:sz w:val="21"/>
        <w:szCs w:val="21"/>
      </w:rPr>
    </w:pPr>
    <w:r>
      <w:rPr>
        <w:rFonts w:hint="eastAsia"/>
        <w:sz w:val="21"/>
        <w:szCs w:val="21"/>
      </w:rPr>
      <w:t>2024</w:t>
    </w:r>
    <w:r>
      <w:rPr>
        <w:rFonts w:hint="eastAsia"/>
        <w:sz w:val="21"/>
        <w:szCs w:val="21"/>
      </w:rPr>
      <w:t>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E0NGQ4ZTA3NDhlOTgwNWQ1MGNhMDNkYjgwN2U2ZjAifQ=="/>
  </w:docVars>
  <w:rsids>
    <w:rsidRoot w:val="005E261B"/>
    <w:rsid w:val="000E2E46"/>
    <w:rsid w:val="00134E4D"/>
    <w:rsid w:val="0045357D"/>
    <w:rsid w:val="005E261B"/>
    <w:rsid w:val="13B151CC"/>
    <w:rsid w:val="2E540104"/>
    <w:rsid w:val="38626F63"/>
    <w:rsid w:val="58523A18"/>
    <w:rsid w:val="73911A9F"/>
    <w:rsid w:val="76146D6B"/>
    <w:rsid w:val="7BE35BCD"/>
    <w:rsid w:val="7F7E2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5E1001E"/>
  <w15:docId w15:val="{BCB3D758-C872-4FA9-99CB-C02A90DD0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limingtear</dc:creator>
  <cp:lastModifiedBy>winte</cp:lastModifiedBy>
  <cp:revision>2</cp:revision>
  <dcterms:created xsi:type="dcterms:W3CDTF">2024-05-07T03:14:00Z</dcterms:created>
  <dcterms:modified xsi:type="dcterms:W3CDTF">2024-06-27T03:00:00Z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5BC8500B60B24596B648931F95EAAD85_12</vt:lpwstr>
  </property>
</Properties>
</file>