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sz w:val="36"/>
          <w:szCs w:val="36"/>
        </w:rPr>
      </w:pPr>
      <w:r>
        <w:rPr>
          <w:rFonts w:cs="仿宋_GB2312" w:asciiTheme="majorEastAsia" w:hAnsiTheme="majorEastAsia" w:eastAsiaTheme="majorEastAsia"/>
          <w:b/>
          <w:bCs/>
          <w:sz w:val="36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margin">
                  <wp:posOffset>4190365</wp:posOffset>
                </wp:positionH>
                <wp:positionV relativeFrom="page">
                  <wp:posOffset>1181100</wp:posOffset>
                </wp:positionV>
                <wp:extent cx="1247775" cy="942975"/>
                <wp:effectExtent l="19050" t="19050" r="28575" b="28575"/>
                <wp:wrapSquare wrapText="bothSides"/>
                <wp:docPr id="1" name="双大括号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1247775" cy="942975"/>
                        </a:xfrm>
                        <a:prstGeom prst="bracePair">
                          <a:avLst>
                            <a:gd name="adj" fmla="val 8333"/>
                          </a:avLst>
                        </a:prstGeom>
                        <a:solidFill>
                          <a:srgbClr val="8064A2"/>
                        </a:solidFill>
                        <a:ln w="38100">
                          <a:solidFill>
                            <a:srgbClr val="B6E7BC"/>
                          </a:solidFill>
                          <a:round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88" w:lineRule="auto"/>
                              <w:jc w:val="center"/>
                              <w:rPr>
                                <w:rFonts w:hint="default" w:eastAsia="楷体_GB2312"/>
                                <w:b/>
                                <w:iCs/>
                                <w:color w:val="D3DFEE"/>
                                <w:sz w:val="84"/>
                                <w:szCs w:val="8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eastAsia="楷体_GB2312"/>
                                <w:b/>
                                <w:iCs/>
                                <w:color w:val="D3DFEE"/>
                                <w:sz w:val="84"/>
                                <w:szCs w:val="84"/>
                                <w:lang w:val="en-US" w:eastAsia="zh-CN"/>
                              </w:rPr>
                              <w:t>22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86" type="#_x0000_t186" style="position:absolute;left:0pt;margin-left:329.95pt;margin-top:93pt;height:74.25pt;width:98.25pt;mso-position-horizontal-relative:margin;mso-position-vertical-relative:page;mso-wrap-distance-bottom:0pt;mso-wrap-distance-left:9pt;mso-wrap-distance-right:9pt;mso-wrap-distance-top:0pt;rotation:5898240f;z-index:251659264;v-text-anchor:middle;mso-width-relative:page;mso-height-relative:page;" fillcolor="#8064A2" filled="t" stroked="t" coordsize="21600,21600" o:allowincell="f" o:gfxdata="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" adj="1800">
                <v:fill on="t" focussize="0,0"/>
                <v:stroke weight="3pt" color="#B6E7BC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288" w:lineRule="auto"/>
                        <w:jc w:val="center"/>
                        <w:rPr>
                          <w:rFonts w:hint="default" w:eastAsia="楷体_GB2312"/>
                          <w:b/>
                          <w:iCs/>
                          <w:color w:val="D3DFEE"/>
                          <w:sz w:val="84"/>
                          <w:szCs w:val="84"/>
                          <w:lang w:val="en-US" w:eastAsia="zh-CN"/>
                        </w:rPr>
                      </w:pPr>
                      <w:r>
                        <w:rPr>
                          <w:rFonts w:hint="eastAsia" w:eastAsia="楷体_GB2312"/>
                          <w:b/>
                          <w:iCs/>
                          <w:color w:val="D3DFEE"/>
                          <w:sz w:val="84"/>
                          <w:szCs w:val="84"/>
                          <w:lang w:val="en-US" w:eastAsia="zh-CN"/>
                        </w:rPr>
                        <w:t>22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b/>
          <w:sz w:val="36"/>
          <w:szCs w:val="36"/>
        </w:rPr>
        <w:t>题目：职业介绍</w:t>
      </w:r>
    </w:p>
    <w:p>
      <w:pPr>
        <w:spacing w:line="560" w:lineRule="exact"/>
        <w:ind w:firstLine="640" w:firstLineChars="200"/>
        <w:rPr>
          <w:rFonts w:ascii="黑体" w:eastAsia="黑体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一、人物背景资料</w:t>
      </w:r>
      <w:bookmarkStart w:id="0" w:name="_GoBack"/>
      <w:bookmarkEnd w:id="0"/>
    </w:p>
    <w:p>
      <w:pPr>
        <w:tabs>
          <w:tab w:val="left" w:pos="6096"/>
        </w:tabs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人物：张明明</w:t>
      </w:r>
      <w:r>
        <w:rPr>
          <w:rFonts w:hint="eastAsia" w:ascii="仿宋_GB2312" w:eastAsia="仿宋_GB2312"/>
          <w:sz w:val="32"/>
          <w:szCs w:val="32"/>
        </w:rPr>
        <w:tab/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性别：女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年龄：26岁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残疾类别及程度：听力三级。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背景：省级特教学校美术教育专业毕业，</w:t>
      </w:r>
      <w:r>
        <w:rPr>
          <w:rFonts w:ascii="仿宋_GB2312" w:eastAsia="仿宋_GB2312"/>
          <w:sz w:val="32"/>
          <w:szCs w:val="32"/>
        </w:rPr>
        <w:t>从小父母离异，父亲以务农为生，家中还体弱多病的奶奶需要照顾。小张毕业后就</w:t>
      </w:r>
      <w:r>
        <w:rPr>
          <w:rFonts w:hint="eastAsia" w:ascii="仿宋_GB2312" w:eastAsia="仿宋_GB2312"/>
          <w:sz w:val="32"/>
          <w:szCs w:val="32"/>
        </w:rPr>
        <w:t>在</w:t>
      </w:r>
      <w:r>
        <w:rPr>
          <w:rFonts w:ascii="仿宋_GB2312" w:eastAsia="仿宋_GB2312"/>
          <w:sz w:val="32"/>
          <w:szCs w:val="32"/>
        </w:rPr>
        <w:t>城里打工，</w:t>
      </w:r>
      <w:r>
        <w:rPr>
          <w:rFonts w:hint="eastAsia" w:ascii="仿宋_GB2312" w:eastAsia="仿宋_GB2312"/>
          <w:sz w:val="32"/>
          <w:szCs w:val="32"/>
        </w:rPr>
        <w:t>先后做过汽车装饰美容、服装售货员、美术培训机构教师等工作，</w:t>
      </w:r>
      <w:r>
        <w:rPr>
          <w:rFonts w:ascii="仿宋_GB2312" w:eastAsia="仿宋_GB2312"/>
          <w:sz w:val="32"/>
          <w:szCs w:val="32"/>
        </w:rPr>
        <w:t>受疫情影响小张失业回到老家。</w:t>
      </w:r>
      <w:r>
        <w:rPr>
          <w:rFonts w:hint="eastAsia" w:ascii="仿宋_GB2312" w:eastAsia="仿宋_GB2312"/>
          <w:sz w:val="32"/>
          <w:szCs w:val="32"/>
        </w:rPr>
        <w:t>心里一直</w:t>
      </w:r>
      <w:r>
        <w:rPr>
          <w:rFonts w:ascii="仿宋_GB2312" w:eastAsia="仿宋_GB2312"/>
          <w:sz w:val="32"/>
          <w:szCs w:val="32"/>
        </w:rPr>
        <w:t>矛盾，</w:t>
      </w:r>
      <w:r>
        <w:rPr>
          <w:rFonts w:hint="eastAsia" w:ascii="仿宋_GB2312" w:eastAsia="仿宋_GB2312"/>
          <w:sz w:val="32"/>
          <w:szCs w:val="32"/>
        </w:rPr>
        <w:t>既</w:t>
      </w:r>
      <w:r>
        <w:rPr>
          <w:rFonts w:ascii="仿宋_GB2312" w:eastAsia="仿宋_GB2312"/>
          <w:sz w:val="32"/>
          <w:szCs w:val="32"/>
        </w:rPr>
        <w:t>想尽快挣钱缓解家庭经济负担，</w:t>
      </w:r>
      <w:r>
        <w:rPr>
          <w:rFonts w:hint="eastAsia" w:ascii="仿宋_GB2312" w:eastAsia="仿宋_GB2312"/>
          <w:sz w:val="32"/>
          <w:szCs w:val="32"/>
        </w:rPr>
        <w:t>又担心</w:t>
      </w:r>
      <w:r>
        <w:rPr>
          <w:rFonts w:ascii="仿宋_GB2312" w:eastAsia="仿宋_GB2312"/>
          <w:sz w:val="32"/>
          <w:szCs w:val="32"/>
        </w:rPr>
        <w:t>自己学历不高，没有专业技能</w:t>
      </w:r>
      <w:r>
        <w:rPr>
          <w:rFonts w:hint="eastAsia" w:ascii="仿宋_GB2312" w:eastAsia="仿宋_GB2312"/>
          <w:sz w:val="32"/>
          <w:szCs w:val="32"/>
        </w:rPr>
        <w:t>和再次步入社会的信心</w:t>
      </w:r>
      <w:r>
        <w:rPr>
          <w:rFonts w:ascii="仿宋_GB2312" w:eastAsia="仿宋_GB2312"/>
          <w:sz w:val="32"/>
          <w:szCs w:val="32"/>
        </w:rPr>
        <w:t>。</w:t>
      </w:r>
      <w:r>
        <w:rPr>
          <w:rFonts w:hint="eastAsia" w:ascii="仿宋_GB2312" w:eastAsia="仿宋_GB2312"/>
          <w:sz w:val="32"/>
          <w:szCs w:val="32"/>
        </w:rPr>
        <w:t>残联工作人员和社区专职委员</w:t>
      </w:r>
      <w:r>
        <w:rPr>
          <w:rFonts w:ascii="仿宋_GB2312" w:eastAsia="仿宋_GB2312"/>
          <w:sz w:val="32"/>
          <w:szCs w:val="32"/>
        </w:rPr>
        <w:t>主动关心，</w:t>
      </w:r>
      <w:r>
        <w:rPr>
          <w:rFonts w:hint="eastAsia" w:ascii="仿宋_GB2312" w:eastAsia="仿宋_GB2312"/>
          <w:sz w:val="32"/>
          <w:szCs w:val="32"/>
        </w:rPr>
        <w:t>多次与小张沟通，她终于愿意尝试重新工作。这天，她约好残联指派的职业指导人员到家中来面谈。</w:t>
      </w:r>
    </w:p>
    <w:p>
      <w:pPr>
        <w:spacing w:line="560" w:lineRule="exact"/>
        <w:ind w:firstLine="640" w:firstLineChars="200"/>
        <w:rPr>
          <w:rFonts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>二、演示要求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（一）通过交流沟通、人物背景分析或科学化就业服务等手段，根据市场空岗信息，为来访者推荐介绍适宜的1到2个职种（岗位）。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（二）分析就业市场情况，帮助来访者树立正确就业观和择业观，结合其自身情况，提出工作发展建议。</w:t>
      </w:r>
    </w:p>
    <w:p>
      <w:pPr>
        <w:spacing w:line="560" w:lineRule="exact"/>
        <w:ind w:firstLine="640" w:firstLineChars="200"/>
      </w:pPr>
      <w:r>
        <w:rPr>
          <w:rFonts w:hint="eastAsia" w:ascii="仿宋_GB2312" w:eastAsia="仿宋_GB2312"/>
          <w:sz w:val="32"/>
          <w:szCs w:val="32"/>
        </w:rPr>
        <w:t>（三）介绍求职技巧，帮助来访者提升求职技能，提高应聘成功率。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1"/>
      </w:pBdr>
      <w:rPr>
        <w:rFonts w:asciiTheme="minorEastAsia" w:hAnsiTheme="minorEastAsia" w:eastAsiaTheme="minorEastAsia" w:cstheme="minorEastAsia"/>
        <w:sz w:val="21"/>
        <w:szCs w:val="21"/>
      </w:rPr>
    </w:pPr>
    <w:r>
      <w:rPr>
        <w:rFonts w:hint="eastAsia" w:asciiTheme="minorEastAsia" w:hAnsiTheme="minorEastAsia" w:eastAsiaTheme="minorEastAsia" w:cstheme="minorEastAsia"/>
        <w:sz w:val="21"/>
        <w:szCs w:val="21"/>
      </w:rPr>
      <w:t>2024年全国残疾人就业服务机构工作人员职业指导竞赛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E0NGQ4ZTA3NDhlOTgwNWQ1MGNhMDNkYjgwN2U2ZjAifQ=="/>
  </w:docVars>
  <w:rsids>
    <w:rsidRoot w:val="00512943"/>
    <w:rsid w:val="0005044D"/>
    <w:rsid w:val="004B2E76"/>
    <w:rsid w:val="00512943"/>
    <w:rsid w:val="00C05DF4"/>
    <w:rsid w:val="01083071"/>
    <w:rsid w:val="0B9E530E"/>
    <w:rsid w:val="142271C5"/>
    <w:rsid w:val="2B09050E"/>
    <w:rsid w:val="2D361827"/>
    <w:rsid w:val="5E05592C"/>
    <w:rsid w:val="6C4047AC"/>
    <w:rsid w:val="791F4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398</Words>
  <Characters>399</Characters>
  <Lines>2</Lines>
  <Paragraphs>1</Paragraphs>
  <TotalTime>28</TotalTime>
  <ScaleCrop>false</ScaleCrop>
  <LinksUpToDate>false</LinksUpToDate>
  <CharactersWithSpaces>400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2024-05-14T06:42:00Z</dcterms:created>
  <dc:creator>limingtear</dc:creator>
  <cp:lastModifiedBy>WPS_1480764422</cp:lastModifiedBy>
  <dcterms:modified xsi:type="dcterms:W3CDTF">2024-07-02T03:02:59Z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04418A6D3EE1464889B20B2F2F5128B4_12</vt:lpwstr>
  </property>
</Properties>
</file>