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仿宋_GB2312" w:hAnsi="仿宋_GB2312" w:eastAsia="仿宋_GB2312" w:cs="仿宋_GB2312"/>
          <w:b/>
          <w:bCs/>
          <w:sz w:val="36"/>
          <w:szCs w:val="32"/>
        </w:rPr>
      </w:pPr>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4147185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5</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6.5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NgVCdwAAAALAQAADwAAAAAAAAABACAAAAAiAAAAZHJzL2Rvd25yZXYu&#10;eG1sUEsBAhQAFAAAAAgAh07iQOK/wbR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5</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60" w:lineRule="exact"/>
        <w:jc w:val="left"/>
        <w:rPr>
          <w:rFonts w:ascii="仿宋_GB2312" w:hAnsi="仿宋_GB2312" w:eastAsia="仿宋_GB2312" w:cs="仿宋_GB2312"/>
          <w:b/>
          <w:bCs/>
          <w:sz w:val="36"/>
          <w:szCs w:val="32"/>
        </w:rPr>
      </w:pPr>
    </w:p>
    <w:p>
      <w:pPr>
        <w:widowControl/>
        <w:spacing w:line="560" w:lineRule="exact"/>
        <w:ind w:firstLine="640" w:firstLineChars="200"/>
        <w:rPr>
          <w:rFonts w:ascii="黑体" w:hAnsi="黑体" w:eastAsia="黑体"/>
          <w:color w:val="000000"/>
          <w:kern w:val="0"/>
          <w:sz w:val="32"/>
          <w:szCs w:val="32"/>
        </w:rPr>
      </w:pP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一、用人单位背景资料</w:t>
      </w:r>
    </w:p>
    <w:p>
      <w:pPr>
        <w:spacing w:line="560" w:lineRule="exact"/>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某市一家网络公司经人转介，希望残联帮忙招聘10余名残疾人员工。主要从事新游戏的环境测试，并在抖音等直播平台上进行直播推广。要求所推荐的残疾人年龄30岁以下，精通网络游戏，能吃苦耐劳，善</w:t>
      </w:r>
      <w:bookmarkStart w:id="0" w:name="_GoBack"/>
      <w:bookmarkEnd w:id="0"/>
      <w:r>
        <w:rPr>
          <w:rFonts w:hint="eastAsia" w:ascii="仿宋_GB2312" w:hAnsi="仿宋_GB2312" w:eastAsia="仿宋_GB2312" w:cs="仿宋_GB2312"/>
          <w:bCs/>
          <w:sz w:val="32"/>
          <w:szCs w:val="32"/>
        </w:rPr>
        <w:t>于沟通，容貌较好。单位提供住宿，底薪5000元/月，绩效工资根据直播打赏情况，上不封顶。公司对残疾人的类别及相关政策等不太了解，想咨询什么类别的残疾人比较适合这个岗位，以及招收残疾人对企业都有哪些优惠政策、如何对残疾职工进行管理等。人力资源部张经理联系到残疾人就业机构，工作人员接待了他。</w:t>
      </w:r>
    </w:p>
    <w:p>
      <w:pPr>
        <w:widowControl/>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rPr>
          <w:rFonts w:hint="eastAsia"/>
        </w:rPr>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2D6F56"/>
    <w:rsid w:val="002D6F56"/>
    <w:rsid w:val="00930DAA"/>
    <w:rsid w:val="00C91486"/>
    <w:rsid w:val="00F5685B"/>
    <w:rsid w:val="38633ADA"/>
    <w:rsid w:val="3E6D01CC"/>
    <w:rsid w:val="50131752"/>
    <w:rsid w:val="574249C3"/>
    <w:rsid w:val="5CF268AA"/>
    <w:rsid w:val="5E06502F"/>
    <w:rsid w:val="6C915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402</Words>
  <Characters>407</Characters>
  <Lines>2</Lines>
  <Paragraphs>1</Paragraphs>
  <TotalTime>103</TotalTime>
  <ScaleCrop>false</ScaleCrop>
  <LinksUpToDate>false</LinksUpToDate>
  <CharactersWithSpaces>407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2024-05-07T01:23:00Z</dcterms:created>
  <dc:creator>limingtear</dc:creator>
  <cp:lastModifiedBy>WPS_1480764422</cp:lastModifiedBy>
  <dcterms:modified xsi:type="dcterms:W3CDTF">2024-07-02T03:11:29Z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51AAEEBF60E04619A79C33D4B42466A7_12</vt:lpwstr>
  </property>
</Properties>
</file>